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AA" w:rsidRPr="001761AA" w:rsidRDefault="001761AA" w:rsidP="009A2FBD">
      <w:pPr>
        <w:jc w:val="center"/>
        <w:rPr>
          <w:sz w:val="32"/>
          <w:szCs w:val="32"/>
          <w:u w:val="single"/>
        </w:rPr>
      </w:pPr>
      <w:r w:rsidRPr="001761AA">
        <w:rPr>
          <w:sz w:val="32"/>
          <w:szCs w:val="32"/>
          <w:u w:val="single"/>
        </w:rPr>
        <w:t>The Epsom Playhouse transaction charge</w:t>
      </w:r>
    </w:p>
    <w:p w:rsidR="001761AA" w:rsidRDefault="001761AA" w:rsidP="001761AA">
      <w:r>
        <w:t>The Epsom Playhouse appreciates your business, and will always find ways to continue to provide you with the highest quality products and services.</w:t>
      </w:r>
    </w:p>
    <w:p w:rsidR="001761AA" w:rsidRPr="00623775" w:rsidRDefault="001761AA" w:rsidP="001761AA">
      <w:pPr>
        <w:rPr>
          <w:b/>
          <w:sz w:val="24"/>
          <w:szCs w:val="24"/>
        </w:rPr>
      </w:pPr>
      <w:r w:rsidRPr="00623775">
        <w:rPr>
          <w:b/>
          <w:sz w:val="24"/>
          <w:szCs w:val="24"/>
        </w:rPr>
        <w:t>Transaction charge</w:t>
      </w:r>
    </w:p>
    <w:p w:rsidR="00623775" w:rsidRDefault="001761AA" w:rsidP="00623775">
      <w:pPr>
        <w:pStyle w:val="NoSpacing"/>
      </w:pPr>
      <w:r>
        <w:t>A £1.50 transaction charge is applied to ticket pur</w:t>
      </w:r>
      <w:r w:rsidR="00623775">
        <w:t xml:space="preserve">chases made through Box Office.  </w:t>
      </w:r>
      <w:r>
        <w:t>The fee of £1.50 is charged per transaction on all purchases made via phone, online or from the Box Office. It i</w:t>
      </w:r>
      <w:r w:rsidR="000F1F73">
        <w:t>s important to note that the charge</w:t>
      </w:r>
      <w:r>
        <w:t xml:space="preserve"> of £1.50 is applied per transaction and NOT per ticket. </w:t>
      </w:r>
    </w:p>
    <w:p w:rsidR="00623775" w:rsidRDefault="00623775" w:rsidP="00623775">
      <w:pPr>
        <w:pStyle w:val="NoSpacing"/>
      </w:pPr>
    </w:p>
    <w:p w:rsidR="00623775" w:rsidRDefault="009A6EE5" w:rsidP="00623775">
      <w:pPr>
        <w:pStyle w:val="NoSpacing"/>
        <w:pBdr>
          <w:bottom w:val="single" w:sz="4" w:space="1" w:color="auto"/>
        </w:pBdr>
      </w:pPr>
      <w:r>
        <w:t>Transaction charge</w:t>
      </w:r>
      <w:r w:rsidR="001761AA">
        <w:t xml:space="preserve"> FAQ’s </w:t>
      </w:r>
    </w:p>
    <w:p w:rsidR="00623775" w:rsidRDefault="00623775" w:rsidP="00623775">
      <w:pPr>
        <w:pStyle w:val="NoSpacing"/>
      </w:pPr>
    </w:p>
    <w:p w:rsidR="00623775" w:rsidRPr="00623775" w:rsidRDefault="00623775" w:rsidP="00623775">
      <w:pPr>
        <w:pStyle w:val="NoSpacing"/>
        <w:rPr>
          <w:b/>
        </w:rPr>
      </w:pPr>
      <w:r w:rsidRPr="00623775">
        <w:rPr>
          <w:b/>
        </w:rPr>
        <w:t>What is a transaction charge</w:t>
      </w:r>
      <w:r w:rsidR="001761AA" w:rsidRPr="00623775">
        <w:rPr>
          <w:b/>
        </w:rPr>
        <w:t xml:space="preserve">? </w:t>
      </w:r>
    </w:p>
    <w:p w:rsidR="00623775" w:rsidRDefault="00623775" w:rsidP="00623775">
      <w:pPr>
        <w:pStyle w:val="NoSpacing"/>
      </w:pPr>
      <w:r>
        <w:t>A transaction charge</w:t>
      </w:r>
      <w:r w:rsidR="001761AA">
        <w:t xml:space="preserve"> is a one-off charge per order, regardless of the quantity of tickets being purchased. This fee helps to maintain, preserve and upgrade the facilities mana</w:t>
      </w:r>
      <w:r>
        <w:t xml:space="preserve">ged by the Epsom Playhouse. </w:t>
      </w:r>
    </w:p>
    <w:p w:rsidR="00623775" w:rsidRDefault="00623775" w:rsidP="00623775">
      <w:pPr>
        <w:pStyle w:val="NoSpacing"/>
      </w:pPr>
    </w:p>
    <w:p w:rsidR="00623775" w:rsidRPr="00BD0A60" w:rsidRDefault="001761AA" w:rsidP="00623775">
      <w:pPr>
        <w:pStyle w:val="NoSpacing"/>
        <w:rPr>
          <w:b/>
        </w:rPr>
      </w:pPr>
      <w:r w:rsidRPr="00BD0A60">
        <w:rPr>
          <w:b/>
        </w:rPr>
        <w:t>Why d</w:t>
      </w:r>
      <w:r w:rsidR="00623775" w:rsidRPr="00BD0A60">
        <w:rPr>
          <w:b/>
        </w:rPr>
        <w:t>o you have a transaction charge</w:t>
      </w:r>
      <w:r w:rsidRPr="00BD0A60">
        <w:rPr>
          <w:b/>
        </w:rPr>
        <w:t xml:space="preserve">? </w:t>
      </w:r>
    </w:p>
    <w:p w:rsidR="00BD0A60" w:rsidRDefault="00623775" w:rsidP="00623775">
      <w:pPr>
        <w:pStyle w:val="NoSpacing"/>
      </w:pPr>
      <w:r>
        <w:t>Charges</w:t>
      </w:r>
      <w:r w:rsidR="001761AA">
        <w:t xml:space="preserve"> associated with ticket sales </w:t>
      </w:r>
      <w:r w:rsidR="00BD0A60">
        <w:t xml:space="preserve">have become an industry standard, and a necessity, for arts &amp; entertainment venues </w:t>
      </w:r>
      <w:r w:rsidR="001761AA">
        <w:t>to help defer the cost of doing business</w:t>
      </w:r>
      <w:r w:rsidR="00BD0A60">
        <w:t xml:space="preserve">. </w:t>
      </w:r>
      <w:r w:rsidR="001761AA">
        <w:t>By i</w:t>
      </w:r>
      <w:r w:rsidR="00BD0A60">
        <w:t>ntroducing a transaction charge</w:t>
      </w:r>
      <w:r w:rsidR="001761AA">
        <w:t xml:space="preserve"> we ensure that our patrons can book tickets in the most efficient way possibl</w:t>
      </w:r>
      <w:r w:rsidR="00BD0A60">
        <w:t>e</w:t>
      </w:r>
      <w:r w:rsidR="001761AA">
        <w:t xml:space="preserve">. </w:t>
      </w:r>
    </w:p>
    <w:p w:rsidR="00BD0A60" w:rsidRDefault="00BD0A60" w:rsidP="00623775">
      <w:pPr>
        <w:pStyle w:val="NoSpacing"/>
      </w:pPr>
    </w:p>
    <w:p w:rsidR="00BD0A60" w:rsidRPr="00BD0A60" w:rsidRDefault="00BD0A60" w:rsidP="00623775">
      <w:pPr>
        <w:pStyle w:val="NoSpacing"/>
        <w:rPr>
          <w:b/>
        </w:rPr>
      </w:pPr>
      <w:r>
        <w:rPr>
          <w:b/>
        </w:rPr>
        <w:t>How does the transaction charge</w:t>
      </w:r>
      <w:r w:rsidR="001761AA" w:rsidRPr="00BD0A60">
        <w:rPr>
          <w:b/>
        </w:rPr>
        <w:t xml:space="preserve"> benefit the customer? </w:t>
      </w:r>
    </w:p>
    <w:p w:rsidR="001761AA" w:rsidRDefault="001761AA" w:rsidP="00623775">
      <w:pPr>
        <w:pStyle w:val="NoSpacing"/>
      </w:pPr>
      <w:r>
        <w:t>The main benefit is</w:t>
      </w:r>
      <w:r w:rsidR="00BD0A60">
        <w:t xml:space="preserve"> that the Epsom Playhouse will continue to sell our own tickets, this </w:t>
      </w:r>
      <w:r>
        <w:t>keep</w:t>
      </w:r>
      <w:r w:rsidR="00BD0A60">
        <w:t>s</w:t>
      </w:r>
      <w:r>
        <w:t xml:space="preserve"> the use of ticket agents to a minimum. Many venues have completely removed their in-house box offices and begun to outsource their ticketing to independent ticketing agents. The result of this means even higher fees are being charged to the customer and there is a loss of personal service and venue knowledge that in-house box offices are able</w:t>
      </w:r>
      <w:r w:rsidR="00BD0A60">
        <w:t xml:space="preserve"> to provide. The transaction charge</w:t>
      </w:r>
      <w:r>
        <w:t xml:space="preserve"> is a vital part of our business and ensures that we continue to </w:t>
      </w:r>
      <w:r w:rsidR="00BD0A60">
        <w:t>offer the best customer service</w:t>
      </w:r>
      <w:r>
        <w:t>.</w:t>
      </w:r>
    </w:p>
    <w:p w:rsidR="00BD0A60" w:rsidRDefault="00BD0A60" w:rsidP="00623775">
      <w:pPr>
        <w:pStyle w:val="NoSpacing"/>
      </w:pPr>
    </w:p>
    <w:p w:rsidR="00BD0A60" w:rsidRPr="00BD0A60" w:rsidRDefault="00BD0A60" w:rsidP="00623775">
      <w:pPr>
        <w:pStyle w:val="NoSpacing"/>
        <w:rPr>
          <w:b/>
        </w:rPr>
      </w:pPr>
      <w:r w:rsidRPr="00BD0A60">
        <w:rPr>
          <w:b/>
        </w:rPr>
        <w:t>What is the transaction charge</w:t>
      </w:r>
      <w:r w:rsidR="001761AA" w:rsidRPr="00BD0A60">
        <w:rPr>
          <w:b/>
        </w:rPr>
        <w:t xml:space="preserve"> for? </w:t>
      </w:r>
    </w:p>
    <w:p w:rsidR="009A2FBD" w:rsidRDefault="009A2FBD" w:rsidP="00623775">
      <w:pPr>
        <w:pStyle w:val="NoSpacing"/>
      </w:pPr>
      <w:r>
        <w:t xml:space="preserve">A transaction charge </w:t>
      </w:r>
      <w:r w:rsidR="001761AA">
        <w:t>is added to ticket purchases to help cover the cost of providing a box office service – the costs of IT technology and maintenance, software, website development, telephone system, staff, communicati</w:t>
      </w:r>
      <w:r>
        <w:t xml:space="preserve">on, financial charges etc. The charge </w:t>
      </w:r>
      <w:r w:rsidR="001761AA">
        <w:t>cover</w:t>
      </w:r>
      <w:r>
        <w:t>s</w:t>
      </w:r>
      <w:r w:rsidR="001761AA">
        <w:t xml:space="preserve"> the administration costs and overheads associated with each ticket sale and, in addi</w:t>
      </w:r>
      <w:r>
        <w:t xml:space="preserve">tion, the Epsom Playhouse </w:t>
      </w:r>
      <w:r w:rsidR="001761AA">
        <w:t>provides a service to our customers with their knowledge of</w:t>
      </w:r>
      <w:r w:rsidR="000F1F73">
        <w:t xml:space="preserve"> the venue</w:t>
      </w:r>
      <w:r w:rsidR="001761AA">
        <w:t xml:space="preserve">. </w:t>
      </w:r>
    </w:p>
    <w:p w:rsidR="009A2FBD" w:rsidRDefault="009A2FBD" w:rsidP="00623775">
      <w:pPr>
        <w:pStyle w:val="NoSpacing"/>
      </w:pPr>
    </w:p>
    <w:p w:rsidR="009A2FBD" w:rsidRPr="009A2FBD" w:rsidRDefault="001761AA" w:rsidP="00623775">
      <w:pPr>
        <w:pStyle w:val="NoSpacing"/>
        <w:rPr>
          <w:b/>
        </w:rPr>
      </w:pPr>
      <w:r w:rsidRPr="009A2FBD">
        <w:rPr>
          <w:b/>
        </w:rPr>
        <w:t xml:space="preserve">Why not incorporate these costs in to the ticket price? </w:t>
      </w:r>
    </w:p>
    <w:p w:rsidR="009A2FBD" w:rsidRDefault="001761AA" w:rsidP="00623775">
      <w:pPr>
        <w:pStyle w:val="NoSpacing"/>
      </w:pPr>
      <w:r>
        <w:lastRenderedPageBreak/>
        <w:t>These costs cannot, as a rule, be incorporated into the ticket price due to variety of complex and historical financial arrangements with a wide range of different p</w:t>
      </w:r>
      <w:r w:rsidR="009A2FBD">
        <w:t>romoters. The majority of the income</w:t>
      </w:r>
      <w:r>
        <w:t xml:space="preserve"> earned from the price of a ticket go</w:t>
      </w:r>
      <w:r w:rsidR="009A2FBD">
        <w:t>es</w:t>
      </w:r>
      <w:r>
        <w:t xml:space="preserve"> </w:t>
      </w:r>
      <w:r w:rsidR="009A2FBD">
        <w:t xml:space="preserve">directly to the promoter, </w:t>
      </w:r>
      <w:r>
        <w:t xml:space="preserve">any increase in ticket cost without a major change in the culture of the financial arrangements in the leisure and entertainment business would </w:t>
      </w:r>
      <w:r w:rsidR="00AB2104">
        <w:t>mainly benefit the promoter</w:t>
      </w:r>
      <w:r>
        <w:t xml:space="preserve"> rath</w:t>
      </w:r>
      <w:r w:rsidR="009A2FBD">
        <w:t>er than the venue.</w:t>
      </w:r>
    </w:p>
    <w:p w:rsidR="009A2FBD" w:rsidRDefault="009A2FBD" w:rsidP="00623775">
      <w:pPr>
        <w:pStyle w:val="NoSpacing"/>
      </w:pPr>
    </w:p>
    <w:p w:rsidR="009A2FBD" w:rsidRPr="009A2FBD" w:rsidRDefault="009A2FBD" w:rsidP="00623775">
      <w:pPr>
        <w:pStyle w:val="NoSpacing"/>
        <w:rPr>
          <w:b/>
        </w:rPr>
      </w:pPr>
      <w:r w:rsidRPr="009A2FBD">
        <w:rPr>
          <w:b/>
        </w:rPr>
        <w:t xml:space="preserve">Is the transaction charge </w:t>
      </w:r>
      <w:r w:rsidR="001761AA" w:rsidRPr="009A2FBD">
        <w:rPr>
          <w:b/>
        </w:rPr>
        <w:t xml:space="preserve">always the same no matter how I buy my tickets? </w:t>
      </w:r>
    </w:p>
    <w:p w:rsidR="009A2FBD" w:rsidRDefault="009A2FBD" w:rsidP="00623775">
      <w:pPr>
        <w:pStyle w:val="NoSpacing"/>
      </w:pPr>
      <w:r>
        <w:t>The transaction charge</w:t>
      </w:r>
      <w:r w:rsidR="001761AA">
        <w:t xml:space="preserve"> is applied to all transaction orders regardless of payment method, which include cash, credit/debit card, cheque, and postal order. </w:t>
      </w:r>
    </w:p>
    <w:p w:rsidR="009A2FBD" w:rsidRDefault="009A2FBD" w:rsidP="00623775">
      <w:pPr>
        <w:pStyle w:val="NoSpacing"/>
      </w:pPr>
    </w:p>
    <w:p w:rsidR="009A2FBD" w:rsidRDefault="001761AA" w:rsidP="00623775">
      <w:pPr>
        <w:pStyle w:val="NoSpacing"/>
      </w:pPr>
      <w:r w:rsidRPr="009A2FBD">
        <w:rPr>
          <w:b/>
        </w:rPr>
        <w:t>What about Gift Vouchers?</w:t>
      </w:r>
      <w:r>
        <w:t xml:space="preserve"> </w:t>
      </w:r>
    </w:p>
    <w:p w:rsidR="009A2FBD" w:rsidRDefault="00772CE9" w:rsidP="00623775">
      <w:pPr>
        <w:pStyle w:val="NoSpacing"/>
      </w:pPr>
      <w:r>
        <w:t>The transaction charge will apply when paying for tickets with theatre tokens</w:t>
      </w:r>
      <w:r w:rsidR="009A2FBD">
        <w:t>.</w:t>
      </w:r>
      <w:bookmarkStart w:id="0" w:name="_GoBack"/>
      <w:bookmarkEnd w:id="0"/>
    </w:p>
    <w:p w:rsidR="009A2FBD" w:rsidRDefault="009A2FBD" w:rsidP="00623775">
      <w:pPr>
        <w:pStyle w:val="NoSpacing"/>
      </w:pPr>
    </w:p>
    <w:sectPr w:rsidR="009A2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91"/>
    <w:rsid w:val="00014291"/>
    <w:rsid w:val="000F1F73"/>
    <w:rsid w:val="001761AA"/>
    <w:rsid w:val="00216623"/>
    <w:rsid w:val="00623775"/>
    <w:rsid w:val="006D2FB3"/>
    <w:rsid w:val="00772CE9"/>
    <w:rsid w:val="009A2FBD"/>
    <w:rsid w:val="009A6EE5"/>
    <w:rsid w:val="00AB2104"/>
    <w:rsid w:val="00B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2A52"/>
  <w15:chartTrackingRefBased/>
  <w15:docId w15:val="{CAB7A67A-4E35-404F-A62B-DC372F31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7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7EB2FD5A</Template>
  <TotalTime>4</TotalTime>
  <Pages>1</Pages>
  <Words>455</Words>
  <Characters>2595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Ewell Borough Council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Blackmur</dc:creator>
  <cp:keywords/>
  <dc:description/>
  <cp:lastModifiedBy>Russell Blackmur</cp:lastModifiedBy>
  <cp:revision>2</cp:revision>
  <cp:lastPrinted>2019-02-13T12:51:00Z</cp:lastPrinted>
  <dcterms:created xsi:type="dcterms:W3CDTF">2019-02-14T13:31:00Z</dcterms:created>
  <dcterms:modified xsi:type="dcterms:W3CDTF">2019-02-14T13:31:00Z</dcterms:modified>
</cp:coreProperties>
</file>